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E5" w:rsidRPr="000648E5" w:rsidRDefault="000648E5" w:rsidP="000648E5">
      <w:pPr>
        <w:spacing w:before="390" w:after="240" w:line="206" w:lineRule="atLeast"/>
        <w:outlineLvl w:val="0"/>
        <w:rPr>
          <w:rFonts w:ascii="Colfax Web Medium" w:eastAsia="Times New Roman" w:hAnsi="Colfax Web Medium" w:cs="Arial"/>
          <w:color w:val="4BAFE8"/>
          <w:kern w:val="36"/>
          <w:sz w:val="40"/>
          <w:szCs w:val="40"/>
          <w:lang w:eastAsia="fi-FI"/>
        </w:rPr>
      </w:pPr>
      <w:r w:rsidRPr="000648E5">
        <w:rPr>
          <w:rFonts w:ascii="Colfax Web Medium" w:eastAsia="Times New Roman" w:hAnsi="Colfax Web Medium" w:cs="Arial"/>
          <w:color w:val="4BAFE8"/>
          <w:kern w:val="36"/>
          <w:sz w:val="40"/>
          <w:szCs w:val="40"/>
          <w:lang w:eastAsia="fi-FI"/>
        </w:rPr>
        <w:t>Hallitustoimin</w:t>
      </w:r>
      <w:r w:rsidR="00B83C52">
        <w:rPr>
          <w:rFonts w:ascii="Colfax Web Medium" w:eastAsia="Times New Roman" w:hAnsi="Colfax Web Medium" w:cs="Arial"/>
          <w:color w:val="4BAFE8"/>
          <w:kern w:val="36"/>
          <w:sz w:val="40"/>
          <w:szCs w:val="40"/>
          <w:lang w:eastAsia="fi-FI"/>
        </w:rPr>
        <w:t>ta Suomen Ekonomeissa</w:t>
      </w:r>
    </w:p>
    <w:p w:rsidR="000648E5" w:rsidRPr="000648E5" w:rsidRDefault="000648E5" w:rsidP="000648E5">
      <w:pPr>
        <w:spacing w:before="100" w:beforeAutospacing="1" w:after="225" w:line="326" w:lineRule="atLeast"/>
        <w:rPr>
          <w:rFonts w:ascii="Colfax Web Regular" w:eastAsia="Times New Roman" w:hAnsi="Colfax Web Regular" w:cs="Arial"/>
          <w:sz w:val="21"/>
          <w:szCs w:val="21"/>
          <w:lang w:eastAsia="fi-FI"/>
        </w:rPr>
      </w:pPr>
      <w:r w:rsidRPr="000648E5">
        <w:rPr>
          <w:rFonts w:ascii="Colfax Web Regular" w:eastAsia="Times New Roman" w:hAnsi="Colfax Web Regular" w:cs="Arial"/>
          <w:sz w:val="21"/>
          <w:szCs w:val="21"/>
          <w:lang w:eastAsia="fi-FI"/>
        </w:rPr>
        <w:t>Suomen Ekonomien hallitus toimii kollektiivina strategisena päätöksentekijänä ja suunnannäyttäjänä toimiston operatiiviselle johdolle sekä asiantuntijoille. Hallitustyöskentely on perehtymistä ja aikaa vaativaa. Hyvässä ja tuloksellisessa hallitustyössä korostuu sitoutuneisuus, yhteistyökyky, luottamus sekä yhteinen tahto kehittää toimintaa sekä yhteiskunnallista vaikuttamista jäsenen parhaaksi.</w:t>
      </w:r>
    </w:p>
    <w:p w:rsidR="000648E5" w:rsidRPr="000648E5" w:rsidRDefault="000648E5" w:rsidP="000648E5">
      <w:pPr>
        <w:spacing w:before="390" w:after="240" w:line="360" w:lineRule="atLeast"/>
        <w:outlineLvl w:val="1"/>
        <w:rPr>
          <w:rFonts w:ascii="Colfax Web Medium" w:eastAsia="Times New Roman" w:hAnsi="Colfax Web Medium" w:cs="Arial"/>
          <w:color w:val="4BAFE8"/>
          <w:sz w:val="31"/>
          <w:szCs w:val="31"/>
          <w:lang w:eastAsia="fi-FI"/>
        </w:rPr>
      </w:pPr>
      <w:r w:rsidRPr="000648E5">
        <w:rPr>
          <w:rFonts w:ascii="Colfax Web Medium" w:eastAsia="Times New Roman" w:hAnsi="Colfax Web Medium" w:cs="Arial"/>
          <w:color w:val="4BAFE8"/>
          <w:sz w:val="31"/>
          <w:szCs w:val="31"/>
          <w:lang w:eastAsia="fi-FI"/>
        </w:rPr>
        <w:t>Hallituksen tehtävät</w:t>
      </w:r>
    </w:p>
    <w:p w:rsidR="000648E5" w:rsidRPr="000648E5" w:rsidRDefault="000648E5" w:rsidP="000648E5">
      <w:pPr>
        <w:spacing w:before="100" w:beforeAutospacing="1" w:after="225" w:line="326" w:lineRule="atLeast"/>
        <w:rPr>
          <w:rFonts w:ascii="Colfax Web Regular" w:eastAsia="Times New Roman" w:hAnsi="Colfax Web Regular" w:cs="Arial"/>
          <w:sz w:val="21"/>
          <w:szCs w:val="21"/>
          <w:lang w:eastAsia="fi-FI"/>
        </w:rPr>
      </w:pPr>
      <w:r w:rsidRPr="000648E5">
        <w:rPr>
          <w:rFonts w:ascii="Colfax Web Regular" w:eastAsia="Times New Roman" w:hAnsi="Colfax Web Regular" w:cs="Arial"/>
          <w:sz w:val="21"/>
          <w:szCs w:val="21"/>
          <w:lang w:eastAsia="fi-FI"/>
        </w:rPr>
        <w:t xml:space="preserve">Hallitus vastaa liiton toiminnan suunnittelusta ja seurannasta, liiton taloudesta ja sijoitusomaisuudesta sekä </w:t>
      </w:r>
      <w:r w:rsidR="007C7903">
        <w:rPr>
          <w:rFonts w:ascii="Colfax Web Regular" w:eastAsia="Times New Roman" w:hAnsi="Colfax Web Regular" w:cs="Arial"/>
          <w:sz w:val="21"/>
          <w:szCs w:val="21"/>
          <w:lang w:eastAsia="fi-FI"/>
        </w:rPr>
        <w:t xml:space="preserve">muista </w:t>
      </w:r>
      <w:r w:rsidRPr="000648E5">
        <w:rPr>
          <w:rFonts w:ascii="Colfax Web Regular" w:eastAsia="Times New Roman" w:hAnsi="Colfax Web Regular" w:cs="Arial"/>
          <w:sz w:val="21"/>
          <w:szCs w:val="21"/>
          <w:lang w:eastAsia="fi-FI"/>
        </w:rPr>
        <w:t xml:space="preserve">merkittävistä päätöksistä. Hallituksen tehtävistä ja kokouskäytännöistä on määrätty </w:t>
      </w:r>
      <w:r w:rsidR="00B83C52" w:rsidRPr="00B83C52">
        <w:rPr>
          <w:rFonts w:ascii="Colfax Web Regular" w:eastAsia="Times New Roman" w:hAnsi="Colfax Web Regular" w:cs="Arial"/>
          <w:sz w:val="21"/>
          <w:szCs w:val="21"/>
          <w:u w:val="single"/>
          <w:lang w:eastAsia="fi-FI"/>
        </w:rPr>
        <w:t>liiton säännöissä</w:t>
      </w:r>
      <w:r w:rsidR="00B83C52">
        <w:rPr>
          <w:rFonts w:ascii="Colfax Web Regular" w:eastAsia="Times New Roman" w:hAnsi="Colfax Web Regular" w:cs="Arial"/>
          <w:sz w:val="21"/>
          <w:szCs w:val="21"/>
          <w:lang w:eastAsia="fi-FI"/>
        </w:rPr>
        <w:t xml:space="preserve"> </w:t>
      </w:r>
      <w:r w:rsidRPr="000648E5">
        <w:rPr>
          <w:rFonts w:ascii="Colfax Web Regular" w:eastAsia="Times New Roman" w:hAnsi="Colfax Web Regular" w:cs="Arial"/>
          <w:sz w:val="21"/>
          <w:szCs w:val="21"/>
          <w:lang w:eastAsia="fi-FI"/>
        </w:rPr>
        <w:t>(§ 6 – 8).</w:t>
      </w:r>
    </w:p>
    <w:p w:rsidR="000648E5" w:rsidRPr="000648E5" w:rsidRDefault="000648E5" w:rsidP="000648E5">
      <w:pPr>
        <w:spacing w:before="390" w:after="240" w:line="360" w:lineRule="atLeast"/>
        <w:outlineLvl w:val="1"/>
        <w:rPr>
          <w:rFonts w:ascii="Colfax Web Medium" w:eastAsia="Times New Roman" w:hAnsi="Colfax Web Medium" w:cs="Arial"/>
          <w:color w:val="4BAFE8"/>
          <w:sz w:val="31"/>
          <w:szCs w:val="31"/>
          <w:lang w:eastAsia="fi-FI"/>
        </w:rPr>
      </w:pPr>
      <w:r w:rsidRPr="000648E5">
        <w:rPr>
          <w:rFonts w:ascii="Colfax Web Medium" w:eastAsia="Times New Roman" w:hAnsi="Colfax Web Medium" w:cs="Arial"/>
          <w:color w:val="4BAFE8"/>
          <w:sz w:val="31"/>
          <w:szCs w:val="31"/>
          <w:lang w:eastAsia="fi-FI"/>
        </w:rPr>
        <w:t>Kokouskäytännöt</w:t>
      </w:r>
    </w:p>
    <w:p w:rsidR="000648E5" w:rsidRPr="000648E5" w:rsidRDefault="000648E5" w:rsidP="000648E5">
      <w:pPr>
        <w:spacing w:before="100" w:beforeAutospacing="1" w:after="225" w:line="326" w:lineRule="atLeast"/>
        <w:rPr>
          <w:rFonts w:ascii="Colfax Web Regular" w:eastAsia="Times New Roman" w:hAnsi="Colfax Web Regular" w:cs="Arial"/>
          <w:sz w:val="21"/>
          <w:szCs w:val="21"/>
          <w:lang w:eastAsia="fi-FI"/>
        </w:rPr>
      </w:pPr>
      <w:r w:rsidRPr="000648E5">
        <w:rPr>
          <w:rFonts w:ascii="Colfax Web Regular" w:eastAsia="Times New Roman" w:hAnsi="Colfax Web Regular" w:cs="Arial"/>
          <w:sz w:val="21"/>
          <w:szCs w:val="21"/>
          <w:lang w:eastAsia="fi-FI"/>
        </w:rPr>
        <w:t>Kokouksia pidetään keskimäärin 6-</w:t>
      </w:r>
      <w:r w:rsidR="001243B8">
        <w:rPr>
          <w:rFonts w:ascii="Colfax Web Regular" w:eastAsia="Times New Roman" w:hAnsi="Colfax Web Regular" w:cs="Arial"/>
          <w:sz w:val="21"/>
          <w:szCs w:val="21"/>
          <w:lang w:eastAsia="fi-FI"/>
        </w:rPr>
        <w:t>9</w:t>
      </w:r>
      <w:r w:rsidRPr="000648E5">
        <w:rPr>
          <w:rFonts w:ascii="Colfax Web Regular" w:eastAsia="Times New Roman" w:hAnsi="Colfax Web Regular" w:cs="Arial"/>
          <w:sz w:val="21"/>
          <w:szCs w:val="21"/>
          <w:lang w:eastAsia="fi-FI"/>
        </w:rPr>
        <w:t xml:space="preserve"> kertaa vuodessa</w:t>
      </w:r>
      <w:r w:rsidR="007C7903">
        <w:rPr>
          <w:rFonts w:ascii="Colfax Web Regular" w:eastAsia="Times New Roman" w:hAnsi="Colfax Web Regular" w:cs="Arial"/>
          <w:sz w:val="21"/>
          <w:szCs w:val="21"/>
          <w:lang w:eastAsia="fi-FI"/>
        </w:rPr>
        <w:t xml:space="preserve"> </w:t>
      </w:r>
      <w:r w:rsidRPr="000648E5">
        <w:rPr>
          <w:rFonts w:ascii="Colfax Web Regular" w:eastAsia="Times New Roman" w:hAnsi="Colfax Web Regular" w:cs="Arial"/>
          <w:sz w:val="21"/>
          <w:szCs w:val="21"/>
          <w:lang w:eastAsia="fi-FI"/>
        </w:rPr>
        <w:t xml:space="preserve">arki-iltaisin. Tämän lisäksi </w:t>
      </w:r>
      <w:r w:rsidR="007C7903">
        <w:rPr>
          <w:rFonts w:ascii="Colfax Web Regular" w:eastAsia="Times New Roman" w:hAnsi="Colfax Web Regular" w:cs="Arial"/>
          <w:sz w:val="21"/>
          <w:szCs w:val="21"/>
          <w:lang w:eastAsia="fi-FI"/>
        </w:rPr>
        <w:t xml:space="preserve">pidetään </w:t>
      </w:r>
      <w:r w:rsidRPr="000648E5">
        <w:rPr>
          <w:rFonts w:ascii="Colfax Web Regular" w:eastAsia="Times New Roman" w:hAnsi="Colfax Web Regular" w:cs="Arial"/>
          <w:sz w:val="21"/>
          <w:szCs w:val="21"/>
          <w:lang w:eastAsia="fi-FI"/>
        </w:rPr>
        <w:t xml:space="preserve">vapaamuotoisempia suunnittelukokouksia 1-2 </w:t>
      </w:r>
      <w:r w:rsidR="00B83C52">
        <w:rPr>
          <w:rFonts w:ascii="Colfax Web Regular" w:eastAsia="Times New Roman" w:hAnsi="Colfax Web Regular" w:cs="Arial"/>
          <w:sz w:val="21"/>
          <w:szCs w:val="21"/>
          <w:lang w:eastAsia="fi-FI"/>
        </w:rPr>
        <w:t xml:space="preserve">kertaa </w:t>
      </w:r>
      <w:r w:rsidRPr="000648E5">
        <w:rPr>
          <w:rFonts w:ascii="Colfax Web Regular" w:eastAsia="Times New Roman" w:hAnsi="Colfax Web Regular" w:cs="Arial"/>
          <w:sz w:val="21"/>
          <w:szCs w:val="21"/>
          <w:lang w:eastAsia="fi-FI"/>
        </w:rPr>
        <w:t>vuo</w:t>
      </w:r>
      <w:r w:rsidR="001243B8">
        <w:rPr>
          <w:rFonts w:ascii="Colfax Web Regular" w:eastAsia="Times New Roman" w:hAnsi="Colfax Web Regular" w:cs="Arial"/>
          <w:sz w:val="21"/>
          <w:szCs w:val="21"/>
          <w:lang w:eastAsia="fi-FI"/>
        </w:rPr>
        <w:t>sittain</w:t>
      </w:r>
      <w:r w:rsidRPr="000648E5">
        <w:rPr>
          <w:rFonts w:ascii="Colfax Web Regular" w:eastAsia="Times New Roman" w:hAnsi="Colfax Web Regular" w:cs="Arial"/>
          <w:sz w:val="21"/>
          <w:szCs w:val="21"/>
          <w:lang w:eastAsia="fi-FI"/>
        </w:rPr>
        <w:t>.</w:t>
      </w:r>
      <w:r w:rsidR="001243B8">
        <w:rPr>
          <w:rFonts w:ascii="Colfax Web Regular" w:eastAsia="Times New Roman" w:hAnsi="Colfax Web Regular" w:cs="Arial"/>
          <w:sz w:val="21"/>
          <w:szCs w:val="21"/>
          <w:lang w:eastAsia="fi-FI"/>
        </w:rPr>
        <w:t xml:space="preserve"> Hallitu</w:t>
      </w:r>
      <w:r w:rsidR="00500CA3">
        <w:rPr>
          <w:rFonts w:ascii="Colfax Web Regular" w:eastAsia="Times New Roman" w:hAnsi="Colfax Web Regular" w:cs="Arial"/>
          <w:sz w:val="21"/>
          <w:szCs w:val="21"/>
          <w:lang w:eastAsia="fi-FI"/>
        </w:rPr>
        <w:t xml:space="preserve">kselta toivotaan osallistumista </w:t>
      </w:r>
      <w:r w:rsidRPr="000648E5">
        <w:rPr>
          <w:rFonts w:ascii="Colfax Web Regular" w:eastAsia="Times New Roman" w:hAnsi="Colfax Web Regular" w:cs="Arial"/>
          <w:sz w:val="21"/>
          <w:szCs w:val="21"/>
          <w:lang w:eastAsia="fi-FI"/>
        </w:rPr>
        <w:t>myös liittokokouksiin sekä muihin</w:t>
      </w:r>
      <w:r w:rsidR="00500CA3">
        <w:rPr>
          <w:rFonts w:ascii="Colfax Web Regular" w:eastAsia="Times New Roman" w:hAnsi="Colfax Web Regular" w:cs="Arial"/>
          <w:sz w:val="21"/>
          <w:szCs w:val="21"/>
          <w:lang w:eastAsia="fi-FI"/>
        </w:rPr>
        <w:t xml:space="preserve"> koko</w:t>
      </w:r>
      <w:r w:rsidRPr="000648E5">
        <w:rPr>
          <w:rFonts w:ascii="Colfax Web Regular" w:eastAsia="Times New Roman" w:hAnsi="Colfax Web Regular" w:cs="Arial"/>
          <w:sz w:val="21"/>
          <w:szCs w:val="21"/>
          <w:lang w:eastAsia="fi-FI"/>
        </w:rPr>
        <w:t xml:space="preserve"> ekonomiyhteisön järjestötapahtumiin. Osa hallituksen jäsenistä toimii myös hallituksen alaisissa toimikunnissa tai muissa liiton toimintakenttään kuuluvissa edustuspaikoissa.</w:t>
      </w:r>
    </w:p>
    <w:p w:rsidR="000648E5" w:rsidRPr="000648E5" w:rsidRDefault="000648E5" w:rsidP="000648E5">
      <w:pPr>
        <w:spacing w:before="390" w:after="240" w:line="360" w:lineRule="atLeast"/>
        <w:outlineLvl w:val="1"/>
        <w:rPr>
          <w:rFonts w:ascii="Colfax Web Medium" w:eastAsia="Times New Roman" w:hAnsi="Colfax Web Medium" w:cs="Arial"/>
          <w:color w:val="4BAFE8"/>
          <w:sz w:val="31"/>
          <w:szCs w:val="31"/>
          <w:lang w:eastAsia="fi-FI"/>
        </w:rPr>
      </w:pPr>
      <w:r w:rsidRPr="000648E5">
        <w:rPr>
          <w:rFonts w:ascii="Colfax Web Medium" w:eastAsia="Times New Roman" w:hAnsi="Colfax Web Medium" w:cs="Arial"/>
          <w:color w:val="4BAFE8"/>
          <w:sz w:val="31"/>
          <w:szCs w:val="31"/>
          <w:lang w:eastAsia="fi-FI"/>
        </w:rPr>
        <w:t>Pysyvät toimielimet ja verkostot</w:t>
      </w:r>
    </w:p>
    <w:p w:rsidR="000648E5" w:rsidRPr="000648E5" w:rsidRDefault="000648E5" w:rsidP="000648E5">
      <w:pPr>
        <w:spacing w:before="100" w:beforeAutospacing="1" w:after="225" w:line="326" w:lineRule="atLeast"/>
        <w:rPr>
          <w:rFonts w:ascii="Colfax Web Regular" w:eastAsia="Times New Roman" w:hAnsi="Colfax Web Regular" w:cs="Arial"/>
          <w:sz w:val="21"/>
          <w:szCs w:val="21"/>
          <w:lang w:eastAsia="fi-FI"/>
        </w:rPr>
      </w:pPr>
      <w:r w:rsidRPr="000648E5">
        <w:rPr>
          <w:rFonts w:ascii="Colfax Web Regular" w:eastAsia="Times New Roman" w:hAnsi="Colfax Web Regular" w:cs="Arial"/>
          <w:sz w:val="21"/>
          <w:szCs w:val="21"/>
          <w:lang w:eastAsia="fi-FI"/>
        </w:rPr>
        <w:t xml:space="preserve">Toimikautensa alussa hallitus päättää hallituksen alaisten </w:t>
      </w:r>
      <w:r w:rsidR="0094327C">
        <w:rPr>
          <w:rFonts w:ascii="Colfax Web Regular" w:eastAsia="Times New Roman" w:hAnsi="Colfax Web Regular" w:cs="Arial"/>
          <w:sz w:val="21"/>
          <w:szCs w:val="21"/>
          <w:lang w:eastAsia="fi-FI"/>
        </w:rPr>
        <w:t xml:space="preserve">pysyvien </w:t>
      </w:r>
      <w:r w:rsidRPr="000648E5">
        <w:rPr>
          <w:rFonts w:ascii="Colfax Web Regular" w:eastAsia="Times New Roman" w:hAnsi="Colfax Web Regular" w:cs="Arial"/>
          <w:sz w:val="21"/>
          <w:szCs w:val="21"/>
          <w:lang w:eastAsia="fi-FI"/>
        </w:rPr>
        <w:t>toimielinten kokoonpanot sekä määrittää muiden tarvittavien toimielinten tehtävät ja kokoonpanot. Pysyvät toimielimet ovat Työelämätoimikunta ja Koulutuspoliittinen toimikunta. Pysyvien toimielinten puheenjohtajat ovat hallituksen jäseniä.</w:t>
      </w:r>
      <w:r w:rsidR="0094327C">
        <w:rPr>
          <w:rFonts w:ascii="Colfax Web Regular" w:eastAsia="Times New Roman" w:hAnsi="Colfax Web Regular" w:cs="Arial"/>
          <w:sz w:val="21"/>
          <w:szCs w:val="21"/>
          <w:lang w:eastAsia="fi-FI"/>
        </w:rPr>
        <w:t xml:space="preserve"> Hallituksen alaisuudessa toimii myös Sijoitustoiminnan johtoryhmä, joka koostuu sijoitusalan ammattilaisista sekä hallituksen kahdesta edustajasta. </w:t>
      </w:r>
      <w:r w:rsidR="00500CA3" w:rsidRPr="00500CA3">
        <w:rPr>
          <w:rFonts w:ascii="Colfax Web Regular" w:eastAsia="Times New Roman" w:hAnsi="Colfax Web Regular" w:cs="Arial"/>
          <w:sz w:val="21"/>
          <w:szCs w:val="21"/>
          <w:u w:val="single"/>
          <w:lang w:eastAsia="fi-FI"/>
        </w:rPr>
        <w:t xml:space="preserve">Linkki: </w:t>
      </w:r>
      <w:r w:rsidR="00500CA3">
        <w:rPr>
          <w:rFonts w:ascii="Colfax Web Regular" w:eastAsia="Times New Roman" w:hAnsi="Colfax Web Regular" w:cs="Arial"/>
          <w:sz w:val="21"/>
          <w:szCs w:val="21"/>
          <w:u w:val="single"/>
          <w:lang w:eastAsia="fi-FI"/>
        </w:rPr>
        <w:t>Lisätietoa</w:t>
      </w:r>
      <w:r w:rsidR="00500CA3" w:rsidRPr="00500CA3">
        <w:rPr>
          <w:rFonts w:ascii="Colfax Web Regular" w:eastAsia="Times New Roman" w:hAnsi="Colfax Web Regular" w:cs="Arial"/>
          <w:sz w:val="21"/>
          <w:szCs w:val="21"/>
          <w:u w:val="single"/>
          <w:lang w:eastAsia="fi-FI"/>
        </w:rPr>
        <w:t xml:space="preserve"> Ekonomien toimintakentä</w:t>
      </w:r>
      <w:r w:rsidR="00500CA3">
        <w:rPr>
          <w:rFonts w:ascii="Colfax Web Regular" w:eastAsia="Times New Roman" w:hAnsi="Colfax Web Regular" w:cs="Arial"/>
          <w:sz w:val="21"/>
          <w:szCs w:val="21"/>
          <w:u w:val="single"/>
          <w:lang w:eastAsia="fi-FI"/>
        </w:rPr>
        <w:t>stä ja toimielimistä</w:t>
      </w:r>
    </w:p>
    <w:p w:rsidR="000648E5" w:rsidRPr="000648E5" w:rsidRDefault="000648E5" w:rsidP="000648E5">
      <w:pPr>
        <w:spacing w:before="390" w:after="240" w:line="360" w:lineRule="atLeast"/>
        <w:outlineLvl w:val="1"/>
        <w:rPr>
          <w:rFonts w:ascii="Colfax Web Medium" w:eastAsia="Times New Roman" w:hAnsi="Colfax Web Medium" w:cs="Arial"/>
          <w:color w:val="4BAFE8"/>
          <w:sz w:val="31"/>
          <w:szCs w:val="31"/>
          <w:lang w:eastAsia="fi-FI"/>
        </w:rPr>
      </w:pPr>
      <w:r w:rsidRPr="000648E5">
        <w:rPr>
          <w:rFonts w:ascii="Colfax Web Medium" w:eastAsia="Times New Roman" w:hAnsi="Colfax Web Medium" w:cs="Arial"/>
          <w:color w:val="4BAFE8"/>
          <w:sz w:val="31"/>
          <w:szCs w:val="31"/>
          <w:lang w:eastAsia="fi-FI"/>
        </w:rPr>
        <w:t>Perehdytys</w:t>
      </w:r>
    </w:p>
    <w:p w:rsidR="000648E5" w:rsidRPr="000648E5" w:rsidRDefault="000648E5" w:rsidP="000648E5">
      <w:pPr>
        <w:spacing w:before="100" w:beforeAutospacing="1" w:after="225" w:line="326" w:lineRule="atLeast"/>
        <w:rPr>
          <w:rFonts w:ascii="Colfax Web Regular" w:eastAsia="Times New Roman" w:hAnsi="Colfax Web Regular" w:cs="Arial"/>
          <w:sz w:val="21"/>
          <w:szCs w:val="21"/>
          <w:lang w:eastAsia="fi-FI"/>
        </w:rPr>
      </w:pPr>
      <w:r w:rsidRPr="000648E5">
        <w:rPr>
          <w:rFonts w:ascii="Colfax Web Regular" w:eastAsia="Times New Roman" w:hAnsi="Colfax Web Regular" w:cs="Arial"/>
          <w:sz w:val="21"/>
          <w:szCs w:val="21"/>
          <w:lang w:eastAsia="fi-FI"/>
        </w:rPr>
        <w:t>Hallituksen jäsenille järjestetään toimikauden alussa perehdytystä liiton toimintaan sekä hallitustyöskentelyyn.</w:t>
      </w:r>
    </w:p>
    <w:p w:rsidR="000648E5" w:rsidRPr="000648E5" w:rsidRDefault="000648E5" w:rsidP="000648E5">
      <w:pPr>
        <w:spacing w:before="390" w:after="240" w:line="360" w:lineRule="atLeast"/>
        <w:outlineLvl w:val="1"/>
        <w:rPr>
          <w:rFonts w:ascii="Colfax Web Medium" w:eastAsia="Times New Roman" w:hAnsi="Colfax Web Medium" w:cs="Arial"/>
          <w:color w:val="4BAFE8"/>
          <w:sz w:val="31"/>
          <w:szCs w:val="31"/>
          <w:lang w:eastAsia="fi-FI"/>
        </w:rPr>
      </w:pPr>
      <w:r w:rsidRPr="000648E5">
        <w:rPr>
          <w:rFonts w:ascii="Colfax Web Medium" w:eastAsia="Times New Roman" w:hAnsi="Colfax Web Medium" w:cs="Arial"/>
          <w:color w:val="4BAFE8"/>
          <w:sz w:val="31"/>
          <w:szCs w:val="31"/>
          <w:lang w:eastAsia="fi-FI"/>
        </w:rPr>
        <w:t>Hallituksen 201</w:t>
      </w:r>
      <w:r w:rsidR="007C7903">
        <w:rPr>
          <w:rFonts w:ascii="Colfax Web Medium" w:eastAsia="Times New Roman" w:hAnsi="Colfax Web Medium" w:cs="Arial"/>
          <w:color w:val="4BAFE8"/>
          <w:sz w:val="31"/>
          <w:szCs w:val="31"/>
          <w:lang w:eastAsia="fi-FI"/>
        </w:rPr>
        <w:t>8</w:t>
      </w:r>
      <w:r w:rsidRPr="000648E5">
        <w:rPr>
          <w:rFonts w:ascii="Colfax Web Medium" w:eastAsia="Times New Roman" w:hAnsi="Colfax Web Medium" w:cs="Arial"/>
          <w:color w:val="4BAFE8"/>
          <w:sz w:val="31"/>
          <w:szCs w:val="31"/>
          <w:lang w:eastAsia="fi-FI"/>
        </w:rPr>
        <w:t>-20</w:t>
      </w:r>
      <w:r w:rsidR="007C7903">
        <w:rPr>
          <w:rFonts w:ascii="Colfax Web Medium" w:eastAsia="Times New Roman" w:hAnsi="Colfax Web Medium" w:cs="Arial"/>
          <w:color w:val="4BAFE8"/>
          <w:sz w:val="31"/>
          <w:szCs w:val="31"/>
          <w:lang w:eastAsia="fi-FI"/>
        </w:rPr>
        <w:t>20</w:t>
      </w:r>
      <w:r w:rsidRPr="000648E5">
        <w:rPr>
          <w:rFonts w:ascii="Colfax Web Medium" w:eastAsia="Times New Roman" w:hAnsi="Colfax Web Medium" w:cs="Arial"/>
          <w:color w:val="4BAFE8"/>
          <w:sz w:val="31"/>
          <w:szCs w:val="31"/>
          <w:lang w:eastAsia="fi-FI"/>
        </w:rPr>
        <w:t xml:space="preserve"> kokoonpano </w:t>
      </w:r>
    </w:p>
    <w:p w:rsidR="007C7903" w:rsidRPr="007C7903" w:rsidRDefault="007C7903" w:rsidP="000648E5">
      <w:pPr>
        <w:spacing w:before="100" w:beforeAutospacing="1" w:after="225" w:line="326" w:lineRule="atLeast"/>
        <w:rPr>
          <w:rFonts w:eastAsia="Times New Roman" w:cstheme="minorHAnsi"/>
          <w:sz w:val="21"/>
          <w:szCs w:val="21"/>
          <w:lang w:eastAsia="fi-FI"/>
        </w:rPr>
      </w:pPr>
      <w:r w:rsidRPr="007C7903">
        <w:rPr>
          <w:rFonts w:cstheme="minorHAnsi"/>
          <w:color w:val="000000"/>
          <w:sz w:val="21"/>
          <w:szCs w:val="21"/>
          <w:shd w:val="clear" w:color="auto" w:fill="FFFFFF"/>
        </w:rPr>
        <w:t xml:space="preserve">Puheenjohtaja </w:t>
      </w:r>
      <w:r w:rsidRPr="007C7903">
        <w:rPr>
          <w:rFonts w:cstheme="minorHAnsi"/>
          <w:b/>
          <w:bCs/>
          <w:color w:val="000000"/>
          <w:sz w:val="21"/>
          <w:szCs w:val="21"/>
        </w:rPr>
        <w:t xml:space="preserve">Timo Saranpää, </w:t>
      </w:r>
      <w:r w:rsidRPr="007C7903">
        <w:rPr>
          <w:rFonts w:cstheme="minorHAnsi"/>
          <w:color w:val="000000"/>
          <w:sz w:val="21"/>
          <w:szCs w:val="21"/>
        </w:rPr>
        <w:t>Helsingin Ekonomit</w:t>
      </w:r>
      <w:r w:rsidRPr="007C7903">
        <w:rPr>
          <w:rFonts w:cstheme="minorHAnsi"/>
          <w:color w:val="000000"/>
          <w:sz w:val="21"/>
          <w:szCs w:val="21"/>
          <w:shd w:val="clear" w:color="auto" w:fill="FFFFFF"/>
        </w:rPr>
        <w:t xml:space="preserve"> (sijoitustoiminnan johtoryhmän jäsen)</w:t>
      </w:r>
      <w:r w:rsidRPr="007C7903">
        <w:rPr>
          <w:rFonts w:cstheme="minorHAnsi"/>
          <w:color w:val="000000"/>
          <w:sz w:val="21"/>
          <w:szCs w:val="21"/>
        </w:rPr>
        <w:br/>
      </w:r>
      <w:r w:rsidRPr="007C7903">
        <w:rPr>
          <w:rFonts w:cstheme="minorHAnsi"/>
          <w:color w:val="000000"/>
          <w:sz w:val="21"/>
          <w:szCs w:val="21"/>
          <w:shd w:val="clear" w:color="auto" w:fill="FFFFFF"/>
        </w:rPr>
        <w:t xml:space="preserve">1. varapuheenjohtaja </w:t>
      </w:r>
      <w:r w:rsidRPr="007C7903">
        <w:rPr>
          <w:rFonts w:cstheme="minorHAnsi"/>
          <w:b/>
          <w:bCs/>
          <w:color w:val="000000"/>
          <w:sz w:val="21"/>
          <w:szCs w:val="21"/>
        </w:rPr>
        <w:t xml:space="preserve">Christel Tjeder, </w:t>
      </w:r>
      <w:proofErr w:type="spellStart"/>
      <w:r w:rsidRPr="007C7903">
        <w:rPr>
          <w:rFonts w:cstheme="minorHAnsi"/>
          <w:color w:val="000000"/>
          <w:sz w:val="21"/>
          <w:szCs w:val="21"/>
        </w:rPr>
        <w:t>Ekonomföreningen</w:t>
      </w:r>
      <w:proofErr w:type="spellEnd"/>
      <w:r w:rsidRPr="007C7903">
        <w:rPr>
          <w:rFonts w:cstheme="minorHAnsi"/>
          <w:color w:val="000000"/>
          <w:sz w:val="21"/>
          <w:szCs w:val="21"/>
        </w:rPr>
        <w:t xml:space="preserve"> </w:t>
      </w:r>
      <w:proofErr w:type="spellStart"/>
      <w:r w:rsidRPr="007C7903">
        <w:rPr>
          <w:rFonts w:cstheme="minorHAnsi"/>
          <w:color w:val="000000"/>
          <w:sz w:val="21"/>
          <w:szCs w:val="21"/>
        </w:rPr>
        <w:t>Niord</w:t>
      </w:r>
      <w:proofErr w:type="spellEnd"/>
      <w:r w:rsidRPr="007C7903">
        <w:rPr>
          <w:rFonts w:cstheme="minorHAnsi"/>
          <w:color w:val="000000"/>
          <w:sz w:val="21"/>
          <w:szCs w:val="21"/>
        </w:rPr>
        <w:br/>
      </w:r>
      <w:r w:rsidRPr="007C7903">
        <w:rPr>
          <w:rFonts w:cstheme="minorHAnsi"/>
          <w:color w:val="000000"/>
          <w:sz w:val="21"/>
          <w:szCs w:val="21"/>
          <w:shd w:val="clear" w:color="auto" w:fill="FFFFFF"/>
        </w:rPr>
        <w:t xml:space="preserve">2. varapuheenjohtaja </w:t>
      </w:r>
      <w:r w:rsidRPr="007C7903">
        <w:rPr>
          <w:rFonts w:cstheme="minorHAnsi"/>
          <w:b/>
          <w:bCs/>
          <w:color w:val="000000"/>
          <w:sz w:val="21"/>
          <w:szCs w:val="21"/>
        </w:rPr>
        <w:t xml:space="preserve">Anette Vaini-Antila, </w:t>
      </w:r>
      <w:r w:rsidRPr="007C7903">
        <w:rPr>
          <w:rFonts w:cstheme="minorHAnsi"/>
          <w:color w:val="000000"/>
          <w:sz w:val="21"/>
          <w:szCs w:val="21"/>
        </w:rPr>
        <w:t>Pirkanmaan Ekonomit</w:t>
      </w:r>
      <w:r w:rsidRPr="007C7903">
        <w:rPr>
          <w:rFonts w:cstheme="minorHAnsi"/>
          <w:color w:val="000000"/>
          <w:sz w:val="21"/>
          <w:szCs w:val="21"/>
        </w:rPr>
        <w:br/>
      </w:r>
      <w:r w:rsidRPr="007C7903">
        <w:rPr>
          <w:rFonts w:cstheme="minorHAnsi"/>
          <w:color w:val="000000"/>
          <w:sz w:val="21"/>
          <w:szCs w:val="21"/>
          <w:shd w:val="clear" w:color="auto" w:fill="FFFFFF"/>
        </w:rPr>
        <w:t xml:space="preserve">3. varapuheenjohtaja </w:t>
      </w:r>
      <w:r w:rsidRPr="007C7903">
        <w:rPr>
          <w:rFonts w:cstheme="minorHAnsi"/>
          <w:b/>
          <w:bCs/>
          <w:color w:val="000000"/>
          <w:sz w:val="21"/>
          <w:szCs w:val="21"/>
        </w:rPr>
        <w:t xml:space="preserve">Riku Hietarinta, </w:t>
      </w:r>
      <w:r w:rsidRPr="007C7903">
        <w:rPr>
          <w:rFonts w:cstheme="minorHAnsi"/>
          <w:color w:val="000000"/>
          <w:sz w:val="21"/>
          <w:szCs w:val="21"/>
        </w:rPr>
        <w:t>Turun KY</w:t>
      </w:r>
      <w:r w:rsidRPr="007C7903">
        <w:rPr>
          <w:rFonts w:cstheme="minorHAnsi"/>
          <w:color w:val="000000"/>
          <w:sz w:val="21"/>
          <w:szCs w:val="21"/>
        </w:rPr>
        <w:br/>
      </w:r>
      <w:r w:rsidRPr="007C7903">
        <w:rPr>
          <w:rFonts w:cstheme="minorHAnsi"/>
          <w:b/>
          <w:bCs/>
          <w:color w:val="000000"/>
          <w:sz w:val="21"/>
          <w:szCs w:val="21"/>
        </w:rPr>
        <w:t xml:space="preserve">Nina </w:t>
      </w:r>
      <w:proofErr w:type="spellStart"/>
      <w:r w:rsidRPr="007C7903">
        <w:rPr>
          <w:rFonts w:cstheme="minorHAnsi"/>
          <w:b/>
          <w:bCs/>
          <w:color w:val="000000"/>
          <w:sz w:val="21"/>
          <w:szCs w:val="21"/>
        </w:rPr>
        <w:t>Inves</w:t>
      </w:r>
      <w:proofErr w:type="spellEnd"/>
      <w:r w:rsidRPr="007C7903">
        <w:rPr>
          <w:rFonts w:cstheme="minorHAnsi"/>
          <w:b/>
          <w:bCs/>
          <w:color w:val="000000"/>
          <w:sz w:val="21"/>
          <w:szCs w:val="21"/>
        </w:rPr>
        <w:t xml:space="preserve">, </w:t>
      </w:r>
      <w:proofErr w:type="spellStart"/>
      <w:r w:rsidRPr="007C7903">
        <w:rPr>
          <w:rFonts w:cstheme="minorHAnsi"/>
          <w:color w:val="000000"/>
          <w:sz w:val="21"/>
          <w:szCs w:val="21"/>
        </w:rPr>
        <w:t>Ekonomföreningen</w:t>
      </w:r>
      <w:proofErr w:type="spellEnd"/>
      <w:r w:rsidRPr="007C7903">
        <w:rPr>
          <w:rFonts w:cstheme="minorHAnsi"/>
          <w:color w:val="000000"/>
          <w:sz w:val="21"/>
          <w:szCs w:val="21"/>
        </w:rPr>
        <w:t xml:space="preserve"> </w:t>
      </w:r>
      <w:proofErr w:type="spellStart"/>
      <w:r w:rsidRPr="007C7903">
        <w:rPr>
          <w:rFonts w:cstheme="minorHAnsi"/>
          <w:color w:val="000000"/>
          <w:sz w:val="21"/>
          <w:szCs w:val="21"/>
        </w:rPr>
        <w:t>Niord</w:t>
      </w:r>
      <w:proofErr w:type="spellEnd"/>
      <w:r w:rsidRPr="007C7903">
        <w:rPr>
          <w:rFonts w:cstheme="minorHAnsi"/>
          <w:color w:val="000000"/>
          <w:sz w:val="21"/>
          <w:szCs w:val="21"/>
          <w:shd w:val="clear" w:color="auto" w:fill="FFFFFF"/>
        </w:rPr>
        <w:t xml:space="preserve"> (yrittäjyystyöryhmän pj)</w:t>
      </w:r>
      <w:r w:rsidRPr="007C7903">
        <w:rPr>
          <w:rFonts w:cstheme="minorHAnsi"/>
          <w:color w:val="000000"/>
          <w:sz w:val="21"/>
          <w:szCs w:val="21"/>
        </w:rPr>
        <w:br/>
      </w:r>
      <w:r w:rsidRPr="007C7903">
        <w:rPr>
          <w:rFonts w:cstheme="minorHAnsi"/>
          <w:color w:val="000000"/>
          <w:sz w:val="21"/>
          <w:szCs w:val="21"/>
        </w:rPr>
        <w:br/>
      </w:r>
      <w:r w:rsidRPr="007C7903">
        <w:rPr>
          <w:rFonts w:cstheme="minorHAnsi"/>
          <w:b/>
          <w:bCs/>
          <w:color w:val="000000"/>
          <w:sz w:val="21"/>
          <w:szCs w:val="21"/>
        </w:rPr>
        <w:lastRenderedPageBreak/>
        <w:t xml:space="preserve">Kaisa Kokkonen, </w:t>
      </w:r>
      <w:r w:rsidRPr="007C7903">
        <w:rPr>
          <w:rFonts w:cstheme="minorHAnsi"/>
          <w:color w:val="000000"/>
          <w:sz w:val="21"/>
          <w:szCs w:val="21"/>
        </w:rPr>
        <w:t>Riihimäen-Hyvinkään Ekonomit</w:t>
      </w:r>
      <w:r w:rsidRPr="007C7903">
        <w:rPr>
          <w:rFonts w:cstheme="minorHAnsi"/>
          <w:color w:val="000000"/>
          <w:sz w:val="21"/>
          <w:szCs w:val="21"/>
          <w:shd w:val="clear" w:color="auto" w:fill="FFFFFF"/>
        </w:rPr>
        <w:t xml:space="preserve"> (sijoitustoiminnan johtoryhmän jäsen)</w:t>
      </w:r>
      <w:r w:rsidRPr="007C7903">
        <w:rPr>
          <w:rFonts w:cstheme="minorHAnsi"/>
          <w:color w:val="000000"/>
          <w:sz w:val="21"/>
          <w:szCs w:val="21"/>
        </w:rPr>
        <w:br/>
      </w:r>
      <w:r w:rsidRPr="007C7903">
        <w:rPr>
          <w:rFonts w:cstheme="minorHAnsi"/>
          <w:b/>
          <w:bCs/>
          <w:color w:val="000000"/>
          <w:sz w:val="21"/>
          <w:szCs w:val="21"/>
        </w:rPr>
        <w:t xml:space="preserve">Kari Leppilahti, </w:t>
      </w:r>
      <w:r w:rsidRPr="007C7903">
        <w:rPr>
          <w:rFonts w:cstheme="minorHAnsi"/>
          <w:color w:val="000000"/>
          <w:sz w:val="21"/>
          <w:szCs w:val="21"/>
        </w:rPr>
        <w:t>Vaasan Ekonomit</w:t>
      </w:r>
      <w:r w:rsidRPr="007C7903">
        <w:rPr>
          <w:rFonts w:cstheme="minorHAnsi"/>
          <w:color w:val="000000"/>
          <w:sz w:val="21"/>
          <w:szCs w:val="21"/>
        </w:rPr>
        <w:br/>
      </w:r>
      <w:r w:rsidRPr="007C7903">
        <w:rPr>
          <w:rFonts w:cstheme="minorHAnsi"/>
          <w:b/>
          <w:bCs/>
          <w:color w:val="000000"/>
          <w:sz w:val="21"/>
          <w:szCs w:val="21"/>
        </w:rPr>
        <w:t xml:space="preserve">Jussi Nieminen, </w:t>
      </w:r>
      <w:r w:rsidRPr="007C7903">
        <w:rPr>
          <w:rFonts w:cstheme="minorHAnsi"/>
          <w:color w:val="000000"/>
          <w:sz w:val="21"/>
          <w:szCs w:val="21"/>
        </w:rPr>
        <w:t>Turun Seudun Ekonomit</w:t>
      </w:r>
      <w:r w:rsidRPr="007C7903">
        <w:rPr>
          <w:rFonts w:cstheme="minorHAnsi"/>
          <w:color w:val="000000"/>
          <w:sz w:val="21"/>
          <w:szCs w:val="21"/>
        </w:rPr>
        <w:br/>
      </w:r>
      <w:r w:rsidRPr="007C7903">
        <w:rPr>
          <w:rFonts w:cstheme="minorHAnsi"/>
          <w:b/>
          <w:bCs/>
          <w:color w:val="000000"/>
          <w:sz w:val="21"/>
          <w:szCs w:val="21"/>
        </w:rPr>
        <w:t xml:space="preserve">Liisa-Johanna Pesonen, </w:t>
      </w:r>
      <w:r w:rsidRPr="007C7903">
        <w:rPr>
          <w:rFonts w:cstheme="minorHAnsi"/>
          <w:color w:val="000000"/>
          <w:sz w:val="21"/>
          <w:szCs w:val="21"/>
        </w:rPr>
        <w:t>Helsingin Ekonomit</w:t>
      </w:r>
      <w:r w:rsidRPr="007C7903">
        <w:rPr>
          <w:rFonts w:cstheme="minorHAnsi"/>
          <w:color w:val="000000"/>
          <w:sz w:val="21"/>
          <w:szCs w:val="21"/>
          <w:shd w:val="clear" w:color="auto" w:fill="FFFFFF"/>
        </w:rPr>
        <w:t xml:space="preserve"> (työelämät</w:t>
      </w:r>
      <w:r w:rsidR="00500CA3">
        <w:rPr>
          <w:rFonts w:cstheme="minorHAnsi"/>
          <w:color w:val="000000"/>
          <w:sz w:val="21"/>
          <w:szCs w:val="21"/>
          <w:shd w:val="clear" w:color="auto" w:fill="FFFFFF"/>
        </w:rPr>
        <w:t>oi</w:t>
      </w:r>
      <w:r w:rsidRPr="007C7903">
        <w:rPr>
          <w:rFonts w:cstheme="minorHAnsi"/>
          <w:color w:val="000000"/>
          <w:sz w:val="21"/>
          <w:szCs w:val="21"/>
          <w:shd w:val="clear" w:color="auto" w:fill="FFFFFF"/>
        </w:rPr>
        <w:t>m</w:t>
      </w:r>
      <w:r w:rsidR="00500CA3">
        <w:rPr>
          <w:rFonts w:cstheme="minorHAnsi"/>
          <w:color w:val="000000"/>
          <w:sz w:val="21"/>
          <w:szCs w:val="21"/>
          <w:shd w:val="clear" w:color="auto" w:fill="FFFFFF"/>
        </w:rPr>
        <w:t>ikunnan</w:t>
      </w:r>
      <w:r w:rsidRPr="007C7903">
        <w:rPr>
          <w:rFonts w:cstheme="minorHAnsi"/>
          <w:color w:val="000000"/>
          <w:sz w:val="21"/>
          <w:szCs w:val="21"/>
          <w:shd w:val="clear" w:color="auto" w:fill="FFFFFF"/>
        </w:rPr>
        <w:t xml:space="preserve"> pj)</w:t>
      </w:r>
      <w:r w:rsidRPr="007C7903">
        <w:rPr>
          <w:rFonts w:cstheme="minorHAnsi"/>
          <w:color w:val="000000"/>
          <w:sz w:val="21"/>
          <w:szCs w:val="21"/>
        </w:rPr>
        <w:br/>
      </w:r>
      <w:r w:rsidRPr="007C7903">
        <w:rPr>
          <w:rFonts w:cstheme="minorHAnsi"/>
          <w:b/>
          <w:bCs/>
          <w:color w:val="000000"/>
          <w:sz w:val="21"/>
          <w:szCs w:val="21"/>
        </w:rPr>
        <w:t xml:space="preserve">Heli Törrönen, </w:t>
      </w:r>
      <w:r w:rsidRPr="007C7903">
        <w:rPr>
          <w:rFonts w:cstheme="minorHAnsi"/>
          <w:color w:val="000000"/>
          <w:sz w:val="21"/>
          <w:szCs w:val="21"/>
        </w:rPr>
        <w:t>Helsingin Ekonomit</w:t>
      </w:r>
      <w:r w:rsidRPr="007C7903">
        <w:rPr>
          <w:rFonts w:cstheme="minorHAnsi"/>
          <w:color w:val="000000"/>
          <w:sz w:val="21"/>
          <w:szCs w:val="21"/>
        </w:rPr>
        <w:br/>
      </w:r>
      <w:r w:rsidR="005C6574" w:rsidRPr="007C7903">
        <w:rPr>
          <w:rFonts w:cstheme="minorHAnsi"/>
          <w:b/>
          <w:bCs/>
          <w:color w:val="000000"/>
          <w:sz w:val="21"/>
          <w:szCs w:val="21"/>
        </w:rPr>
        <w:t xml:space="preserve">Eero Vehka-aho, </w:t>
      </w:r>
      <w:r w:rsidR="005C6574" w:rsidRPr="007C7903">
        <w:rPr>
          <w:rFonts w:cstheme="minorHAnsi"/>
          <w:color w:val="000000"/>
          <w:sz w:val="21"/>
          <w:szCs w:val="21"/>
        </w:rPr>
        <w:t>Boomi</w:t>
      </w:r>
      <w:r w:rsidR="005C6574" w:rsidRPr="007C7903">
        <w:rPr>
          <w:rFonts w:cstheme="minorHAnsi"/>
          <w:color w:val="000000"/>
          <w:sz w:val="21"/>
          <w:szCs w:val="21"/>
          <w:shd w:val="clear" w:color="auto" w:fill="FFFFFF"/>
        </w:rPr>
        <w:t xml:space="preserve"> (koulutuspoliittisen t</w:t>
      </w:r>
      <w:r w:rsidR="00500CA3">
        <w:rPr>
          <w:rFonts w:cstheme="minorHAnsi"/>
          <w:color w:val="000000"/>
          <w:sz w:val="21"/>
          <w:szCs w:val="21"/>
          <w:shd w:val="clear" w:color="auto" w:fill="FFFFFF"/>
        </w:rPr>
        <w:t>oimikunnan</w:t>
      </w:r>
      <w:r w:rsidR="005C6574" w:rsidRPr="007C7903">
        <w:rPr>
          <w:rFonts w:cstheme="minorHAnsi"/>
          <w:color w:val="000000"/>
          <w:sz w:val="21"/>
          <w:szCs w:val="21"/>
          <w:shd w:val="clear" w:color="auto" w:fill="FFFFFF"/>
        </w:rPr>
        <w:t xml:space="preserve"> pj)</w:t>
      </w:r>
      <w:r w:rsidR="005C6574">
        <w:rPr>
          <w:rFonts w:cstheme="minorHAnsi"/>
          <w:b/>
          <w:bCs/>
          <w:color w:val="000000"/>
          <w:sz w:val="21"/>
          <w:szCs w:val="21"/>
        </w:rPr>
        <w:br/>
      </w:r>
      <w:r w:rsidRPr="007C7903">
        <w:rPr>
          <w:rFonts w:cstheme="minorHAnsi"/>
          <w:b/>
          <w:bCs/>
          <w:color w:val="000000"/>
          <w:sz w:val="21"/>
          <w:szCs w:val="21"/>
        </w:rPr>
        <w:t>Esa Vilhonen</w:t>
      </w:r>
      <w:r w:rsidR="00D5332A">
        <w:rPr>
          <w:rFonts w:cstheme="minorHAnsi"/>
          <w:b/>
          <w:bCs/>
          <w:color w:val="000000"/>
          <w:sz w:val="21"/>
          <w:szCs w:val="21"/>
        </w:rPr>
        <w:t xml:space="preserve">, </w:t>
      </w:r>
      <w:r w:rsidR="00D5332A" w:rsidRPr="007C7903">
        <w:rPr>
          <w:rFonts w:cstheme="minorHAnsi"/>
          <w:color w:val="000000"/>
          <w:sz w:val="21"/>
          <w:szCs w:val="21"/>
        </w:rPr>
        <w:t>Helsingin Ekonomit</w:t>
      </w:r>
    </w:p>
    <w:p w:rsidR="000648E5" w:rsidRPr="000648E5" w:rsidRDefault="000648E5" w:rsidP="000648E5">
      <w:pPr>
        <w:spacing w:before="100" w:beforeAutospacing="1" w:after="225" w:line="326" w:lineRule="atLeast"/>
        <w:rPr>
          <w:rFonts w:ascii="Colfax Web Regular" w:eastAsia="Times New Roman" w:hAnsi="Colfax Web Regular" w:cs="Arial"/>
          <w:sz w:val="21"/>
          <w:szCs w:val="21"/>
          <w:lang w:eastAsia="fi-FI"/>
        </w:rPr>
      </w:pPr>
      <w:bookmarkStart w:id="0" w:name="_GoBack"/>
      <w:bookmarkEnd w:id="0"/>
    </w:p>
    <w:p w:rsidR="0075571F" w:rsidRDefault="0075571F"/>
    <w:sectPr w:rsidR="0075571F">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38D" w:rsidRDefault="0064738D" w:rsidP="007C7903">
      <w:pPr>
        <w:spacing w:after="0" w:line="240" w:lineRule="auto"/>
      </w:pPr>
      <w:r>
        <w:separator/>
      </w:r>
    </w:p>
  </w:endnote>
  <w:endnote w:type="continuationSeparator" w:id="0">
    <w:p w:rsidR="0064738D" w:rsidRDefault="0064738D" w:rsidP="007C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lfax Web Mediu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lfax Web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38D" w:rsidRDefault="0064738D" w:rsidP="007C7903">
      <w:pPr>
        <w:spacing w:after="0" w:line="240" w:lineRule="auto"/>
      </w:pPr>
      <w:r>
        <w:separator/>
      </w:r>
    </w:p>
  </w:footnote>
  <w:footnote w:type="continuationSeparator" w:id="0">
    <w:p w:rsidR="0064738D" w:rsidRDefault="0064738D" w:rsidP="007C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903" w:rsidRDefault="007C7903">
    <w:pPr>
      <w:pStyle w:val="Yltunniste"/>
    </w:pPr>
    <w:r>
      <w:t>LUONNOS – HALLITUSHAKUSIVUSTO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E5"/>
    <w:rsid w:val="0005312D"/>
    <w:rsid w:val="000648E5"/>
    <w:rsid w:val="001243B8"/>
    <w:rsid w:val="00431ADA"/>
    <w:rsid w:val="00445CDD"/>
    <w:rsid w:val="004F2E17"/>
    <w:rsid w:val="00500CA3"/>
    <w:rsid w:val="005C6574"/>
    <w:rsid w:val="0064738D"/>
    <w:rsid w:val="0075571F"/>
    <w:rsid w:val="007C7903"/>
    <w:rsid w:val="0094327C"/>
    <w:rsid w:val="00A41BE5"/>
    <w:rsid w:val="00A50073"/>
    <w:rsid w:val="00AE6620"/>
    <w:rsid w:val="00B83C52"/>
    <w:rsid w:val="00D533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8E28"/>
  <w15:chartTrackingRefBased/>
  <w15:docId w15:val="{FD68D9F3-460E-476C-A7DE-D5DEBD73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link w:val="Otsikko1Char"/>
    <w:uiPriority w:val="9"/>
    <w:qFormat/>
    <w:rsid w:val="000648E5"/>
    <w:pPr>
      <w:spacing w:before="390" w:after="240" w:line="206" w:lineRule="atLeast"/>
      <w:outlineLvl w:val="0"/>
    </w:pPr>
    <w:rPr>
      <w:rFonts w:ascii="Colfax Web Medium" w:eastAsia="Times New Roman" w:hAnsi="Colfax Web Medium" w:cs="Times New Roman"/>
      <w:color w:val="4BAFE8"/>
      <w:kern w:val="36"/>
      <w:sz w:val="40"/>
      <w:szCs w:val="40"/>
      <w:lang w:eastAsia="fi-FI"/>
    </w:rPr>
  </w:style>
  <w:style w:type="paragraph" w:styleId="Otsikko2">
    <w:name w:val="heading 2"/>
    <w:basedOn w:val="Normaali"/>
    <w:link w:val="Otsikko2Char"/>
    <w:uiPriority w:val="9"/>
    <w:qFormat/>
    <w:rsid w:val="000648E5"/>
    <w:pPr>
      <w:spacing w:before="390" w:after="240" w:line="240" w:lineRule="auto"/>
      <w:outlineLvl w:val="1"/>
    </w:pPr>
    <w:rPr>
      <w:rFonts w:ascii="Colfax Web Medium" w:eastAsia="Times New Roman" w:hAnsi="Colfax Web Medium" w:cs="Times New Roman"/>
      <w:color w:val="4BAFE8"/>
      <w:sz w:val="31"/>
      <w:szCs w:val="31"/>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648E5"/>
    <w:rPr>
      <w:rFonts w:ascii="Colfax Web Medium" w:eastAsia="Times New Roman" w:hAnsi="Colfax Web Medium" w:cs="Times New Roman"/>
      <w:color w:val="4BAFE8"/>
      <w:kern w:val="36"/>
      <w:sz w:val="40"/>
      <w:szCs w:val="40"/>
      <w:lang w:eastAsia="fi-FI"/>
    </w:rPr>
  </w:style>
  <w:style w:type="character" w:customStyle="1" w:styleId="Otsikko2Char">
    <w:name w:val="Otsikko 2 Char"/>
    <w:basedOn w:val="Kappaleenoletusfontti"/>
    <w:link w:val="Otsikko2"/>
    <w:uiPriority w:val="9"/>
    <w:rsid w:val="000648E5"/>
    <w:rPr>
      <w:rFonts w:ascii="Colfax Web Medium" w:eastAsia="Times New Roman" w:hAnsi="Colfax Web Medium" w:cs="Times New Roman"/>
      <w:color w:val="4BAFE8"/>
      <w:sz w:val="31"/>
      <w:szCs w:val="31"/>
      <w:lang w:eastAsia="fi-FI"/>
    </w:rPr>
  </w:style>
  <w:style w:type="character" w:styleId="Voimakas">
    <w:name w:val="Strong"/>
    <w:basedOn w:val="Kappaleenoletusfontti"/>
    <w:uiPriority w:val="22"/>
    <w:qFormat/>
    <w:rsid w:val="000648E5"/>
    <w:rPr>
      <w:rFonts w:ascii="Colfax Web Medium" w:hAnsi="Colfax Web Medium" w:hint="default"/>
      <w:b w:val="0"/>
      <w:bCs w:val="0"/>
    </w:rPr>
  </w:style>
  <w:style w:type="paragraph" w:styleId="Yltunniste">
    <w:name w:val="header"/>
    <w:basedOn w:val="Normaali"/>
    <w:link w:val="YltunnisteChar"/>
    <w:uiPriority w:val="99"/>
    <w:unhideWhenUsed/>
    <w:rsid w:val="007C790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C7903"/>
  </w:style>
  <w:style w:type="paragraph" w:styleId="Alatunniste">
    <w:name w:val="footer"/>
    <w:basedOn w:val="Normaali"/>
    <w:link w:val="AlatunnisteChar"/>
    <w:uiPriority w:val="99"/>
    <w:unhideWhenUsed/>
    <w:rsid w:val="007C790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C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91802">
      <w:bodyDiv w:val="1"/>
      <w:marLeft w:val="0"/>
      <w:marRight w:val="0"/>
      <w:marTop w:val="0"/>
      <w:marBottom w:val="0"/>
      <w:divBdr>
        <w:top w:val="none" w:sz="0" w:space="0" w:color="auto"/>
        <w:left w:val="none" w:sz="0" w:space="0" w:color="auto"/>
        <w:bottom w:val="none" w:sz="0" w:space="0" w:color="auto"/>
        <w:right w:val="none" w:sz="0" w:space="0" w:color="auto"/>
      </w:divBdr>
      <w:divsChild>
        <w:div w:id="1092434870">
          <w:marLeft w:val="0"/>
          <w:marRight w:val="0"/>
          <w:marTop w:val="0"/>
          <w:marBottom w:val="0"/>
          <w:divBdr>
            <w:top w:val="none" w:sz="0" w:space="0" w:color="auto"/>
            <w:left w:val="none" w:sz="0" w:space="0" w:color="auto"/>
            <w:bottom w:val="none" w:sz="0" w:space="0" w:color="auto"/>
            <w:right w:val="none" w:sz="0" w:space="0" w:color="auto"/>
          </w:divBdr>
          <w:divsChild>
            <w:div w:id="1686403369">
              <w:marLeft w:val="0"/>
              <w:marRight w:val="0"/>
              <w:marTop w:val="0"/>
              <w:marBottom w:val="0"/>
              <w:divBdr>
                <w:top w:val="none" w:sz="0" w:space="0" w:color="auto"/>
                <w:left w:val="none" w:sz="0" w:space="0" w:color="auto"/>
                <w:bottom w:val="none" w:sz="0" w:space="0" w:color="auto"/>
                <w:right w:val="none" w:sz="0" w:space="0" w:color="auto"/>
              </w:divBdr>
              <w:divsChild>
                <w:div w:id="44762272">
                  <w:marLeft w:val="0"/>
                  <w:marRight w:val="0"/>
                  <w:marTop w:val="0"/>
                  <w:marBottom w:val="0"/>
                  <w:divBdr>
                    <w:top w:val="single" w:sz="6" w:space="0" w:color="E7E7E7"/>
                    <w:left w:val="none" w:sz="0" w:space="0" w:color="auto"/>
                    <w:bottom w:val="none" w:sz="0" w:space="0" w:color="auto"/>
                    <w:right w:val="none" w:sz="0" w:space="0" w:color="auto"/>
                  </w:divBdr>
                  <w:divsChild>
                    <w:div w:id="112020719">
                      <w:marLeft w:val="0"/>
                      <w:marRight w:val="0"/>
                      <w:marTop w:val="0"/>
                      <w:marBottom w:val="0"/>
                      <w:divBdr>
                        <w:top w:val="none" w:sz="0" w:space="0" w:color="auto"/>
                        <w:left w:val="none" w:sz="0" w:space="0" w:color="auto"/>
                        <w:bottom w:val="none" w:sz="0" w:space="0" w:color="auto"/>
                        <w:right w:val="none" w:sz="0" w:space="0" w:color="auto"/>
                      </w:divBdr>
                      <w:divsChild>
                        <w:div w:id="1537545594">
                          <w:marLeft w:val="0"/>
                          <w:marRight w:val="0"/>
                          <w:marTop w:val="0"/>
                          <w:marBottom w:val="0"/>
                          <w:divBdr>
                            <w:top w:val="none" w:sz="0" w:space="0" w:color="auto"/>
                            <w:left w:val="none" w:sz="0" w:space="0" w:color="auto"/>
                            <w:bottom w:val="none" w:sz="0" w:space="0" w:color="auto"/>
                            <w:right w:val="none" w:sz="0" w:space="0" w:color="auto"/>
                          </w:divBdr>
                          <w:divsChild>
                            <w:div w:id="717894982">
                              <w:marLeft w:val="0"/>
                              <w:marRight w:val="0"/>
                              <w:marTop w:val="0"/>
                              <w:marBottom w:val="0"/>
                              <w:divBdr>
                                <w:top w:val="none" w:sz="0" w:space="0" w:color="auto"/>
                                <w:left w:val="none" w:sz="0" w:space="0" w:color="auto"/>
                                <w:bottom w:val="none" w:sz="0" w:space="0" w:color="auto"/>
                                <w:right w:val="none" w:sz="0" w:space="0" w:color="auto"/>
                              </w:divBdr>
                              <w:divsChild>
                                <w:div w:id="994138563">
                                  <w:marLeft w:val="0"/>
                                  <w:marRight w:val="0"/>
                                  <w:marTop w:val="0"/>
                                  <w:marBottom w:val="0"/>
                                  <w:divBdr>
                                    <w:top w:val="none" w:sz="0" w:space="0" w:color="auto"/>
                                    <w:left w:val="none" w:sz="0" w:space="0" w:color="auto"/>
                                    <w:bottom w:val="none" w:sz="0" w:space="0" w:color="auto"/>
                                    <w:right w:val="none" w:sz="0" w:space="0" w:color="auto"/>
                                  </w:divBdr>
                                  <w:divsChild>
                                    <w:div w:id="210268406">
                                      <w:marLeft w:val="0"/>
                                      <w:marRight w:val="0"/>
                                      <w:marTop w:val="0"/>
                                      <w:marBottom w:val="0"/>
                                      <w:divBdr>
                                        <w:top w:val="none" w:sz="0" w:space="0" w:color="auto"/>
                                        <w:left w:val="none" w:sz="0" w:space="0" w:color="auto"/>
                                        <w:bottom w:val="none" w:sz="0" w:space="0" w:color="auto"/>
                                        <w:right w:val="none" w:sz="0" w:space="0" w:color="auto"/>
                                      </w:divBdr>
                                      <w:divsChild>
                                        <w:div w:id="1973099796">
                                          <w:marLeft w:val="0"/>
                                          <w:marRight w:val="0"/>
                                          <w:marTop w:val="0"/>
                                          <w:marBottom w:val="0"/>
                                          <w:divBdr>
                                            <w:top w:val="none" w:sz="0" w:space="0" w:color="auto"/>
                                            <w:left w:val="none" w:sz="0" w:space="0" w:color="auto"/>
                                            <w:bottom w:val="none" w:sz="0" w:space="0" w:color="auto"/>
                                            <w:right w:val="none" w:sz="0" w:space="0" w:color="auto"/>
                                          </w:divBdr>
                                          <w:divsChild>
                                            <w:div w:id="415563906">
                                              <w:marLeft w:val="0"/>
                                              <w:marRight w:val="0"/>
                                              <w:marTop w:val="0"/>
                                              <w:marBottom w:val="0"/>
                                              <w:divBdr>
                                                <w:top w:val="none" w:sz="0" w:space="0" w:color="auto"/>
                                                <w:left w:val="none" w:sz="0" w:space="0" w:color="auto"/>
                                                <w:bottom w:val="none" w:sz="0" w:space="0" w:color="auto"/>
                                                <w:right w:val="none" w:sz="0" w:space="0" w:color="auto"/>
                                              </w:divBdr>
                                              <w:divsChild>
                                                <w:div w:id="2082673749">
                                                  <w:marLeft w:val="0"/>
                                                  <w:marRight w:val="0"/>
                                                  <w:marTop w:val="0"/>
                                                  <w:marBottom w:val="0"/>
                                                  <w:divBdr>
                                                    <w:top w:val="none" w:sz="0" w:space="0" w:color="auto"/>
                                                    <w:left w:val="none" w:sz="0" w:space="0" w:color="auto"/>
                                                    <w:bottom w:val="none" w:sz="0" w:space="0" w:color="auto"/>
                                                    <w:right w:val="none" w:sz="0" w:space="0" w:color="auto"/>
                                                  </w:divBdr>
                                                  <w:divsChild>
                                                    <w:div w:id="2033140097">
                                                      <w:marLeft w:val="0"/>
                                                      <w:marRight w:val="0"/>
                                                      <w:marTop w:val="0"/>
                                                      <w:marBottom w:val="0"/>
                                                      <w:divBdr>
                                                        <w:top w:val="none" w:sz="0" w:space="0" w:color="auto"/>
                                                        <w:left w:val="none" w:sz="0" w:space="0" w:color="auto"/>
                                                        <w:bottom w:val="none" w:sz="0" w:space="0" w:color="auto"/>
                                                        <w:right w:val="none" w:sz="0" w:space="0" w:color="auto"/>
                                                      </w:divBdr>
                                                      <w:divsChild>
                                                        <w:div w:id="2285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378483">
      <w:bodyDiv w:val="1"/>
      <w:marLeft w:val="0"/>
      <w:marRight w:val="0"/>
      <w:marTop w:val="0"/>
      <w:marBottom w:val="0"/>
      <w:divBdr>
        <w:top w:val="none" w:sz="0" w:space="0" w:color="auto"/>
        <w:left w:val="none" w:sz="0" w:space="0" w:color="auto"/>
        <w:bottom w:val="none" w:sz="0" w:space="0" w:color="auto"/>
        <w:right w:val="none" w:sz="0" w:space="0" w:color="auto"/>
      </w:divBdr>
      <w:divsChild>
        <w:div w:id="2037268090">
          <w:marLeft w:val="0"/>
          <w:marRight w:val="0"/>
          <w:marTop w:val="0"/>
          <w:marBottom w:val="0"/>
          <w:divBdr>
            <w:top w:val="none" w:sz="0" w:space="0" w:color="auto"/>
            <w:left w:val="none" w:sz="0" w:space="0" w:color="auto"/>
            <w:bottom w:val="none" w:sz="0" w:space="0" w:color="auto"/>
            <w:right w:val="none" w:sz="0" w:space="0" w:color="auto"/>
          </w:divBdr>
          <w:divsChild>
            <w:div w:id="346297792">
              <w:marLeft w:val="0"/>
              <w:marRight w:val="0"/>
              <w:marTop w:val="0"/>
              <w:marBottom w:val="0"/>
              <w:divBdr>
                <w:top w:val="none" w:sz="0" w:space="0" w:color="auto"/>
                <w:left w:val="none" w:sz="0" w:space="0" w:color="auto"/>
                <w:bottom w:val="none" w:sz="0" w:space="0" w:color="auto"/>
                <w:right w:val="none" w:sz="0" w:space="0" w:color="auto"/>
              </w:divBdr>
              <w:divsChild>
                <w:div w:id="1388332004">
                  <w:marLeft w:val="0"/>
                  <w:marRight w:val="0"/>
                  <w:marTop w:val="0"/>
                  <w:marBottom w:val="0"/>
                  <w:divBdr>
                    <w:top w:val="single" w:sz="6" w:space="0" w:color="E7E7E7"/>
                    <w:left w:val="none" w:sz="0" w:space="0" w:color="auto"/>
                    <w:bottom w:val="none" w:sz="0" w:space="0" w:color="auto"/>
                    <w:right w:val="none" w:sz="0" w:space="0" w:color="auto"/>
                  </w:divBdr>
                  <w:divsChild>
                    <w:div w:id="728921405">
                      <w:marLeft w:val="0"/>
                      <w:marRight w:val="0"/>
                      <w:marTop w:val="0"/>
                      <w:marBottom w:val="0"/>
                      <w:divBdr>
                        <w:top w:val="none" w:sz="0" w:space="0" w:color="auto"/>
                        <w:left w:val="none" w:sz="0" w:space="0" w:color="auto"/>
                        <w:bottom w:val="none" w:sz="0" w:space="0" w:color="auto"/>
                        <w:right w:val="none" w:sz="0" w:space="0" w:color="auto"/>
                      </w:divBdr>
                      <w:divsChild>
                        <w:div w:id="1197813824">
                          <w:marLeft w:val="0"/>
                          <w:marRight w:val="0"/>
                          <w:marTop w:val="0"/>
                          <w:marBottom w:val="0"/>
                          <w:divBdr>
                            <w:top w:val="none" w:sz="0" w:space="0" w:color="auto"/>
                            <w:left w:val="none" w:sz="0" w:space="0" w:color="auto"/>
                            <w:bottom w:val="none" w:sz="0" w:space="0" w:color="auto"/>
                            <w:right w:val="none" w:sz="0" w:space="0" w:color="auto"/>
                          </w:divBdr>
                          <w:divsChild>
                            <w:div w:id="659845373">
                              <w:marLeft w:val="0"/>
                              <w:marRight w:val="0"/>
                              <w:marTop w:val="0"/>
                              <w:marBottom w:val="0"/>
                              <w:divBdr>
                                <w:top w:val="none" w:sz="0" w:space="0" w:color="auto"/>
                                <w:left w:val="none" w:sz="0" w:space="0" w:color="auto"/>
                                <w:bottom w:val="none" w:sz="0" w:space="0" w:color="auto"/>
                                <w:right w:val="none" w:sz="0" w:space="0" w:color="auto"/>
                              </w:divBdr>
                              <w:divsChild>
                                <w:div w:id="1040547072">
                                  <w:marLeft w:val="0"/>
                                  <w:marRight w:val="0"/>
                                  <w:marTop w:val="0"/>
                                  <w:marBottom w:val="0"/>
                                  <w:divBdr>
                                    <w:top w:val="none" w:sz="0" w:space="0" w:color="auto"/>
                                    <w:left w:val="none" w:sz="0" w:space="0" w:color="auto"/>
                                    <w:bottom w:val="none" w:sz="0" w:space="0" w:color="auto"/>
                                    <w:right w:val="none" w:sz="0" w:space="0" w:color="auto"/>
                                  </w:divBdr>
                                  <w:divsChild>
                                    <w:div w:id="1196233944">
                                      <w:marLeft w:val="0"/>
                                      <w:marRight w:val="0"/>
                                      <w:marTop w:val="0"/>
                                      <w:marBottom w:val="0"/>
                                      <w:divBdr>
                                        <w:top w:val="none" w:sz="0" w:space="0" w:color="auto"/>
                                        <w:left w:val="none" w:sz="0" w:space="0" w:color="auto"/>
                                        <w:bottom w:val="none" w:sz="0" w:space="0" w:color="auto"/>
                                        <w:right w:val="none" w:sz="0" w:space="0" w:color="auto"/>
                                      </w:divBdr>
                                      <w:divsChild>
                                        <w:div w:id="829297283">
                                          <w:marLeft w:val="0"/>
                                          <w:marRight w:val="0"/>
                                          <w:marTop w:val="0"/>
                                          <w:marBottom w:val="0"/>
                                          <w:divBdr>
                                            <w:top w:val="none" w:sz="0" w:space="0" w:color="auto"/>
                                            <w:left w:val="none" w:sz="0" w:space="0" w:color="auto"/>
                                            <w:bottom w:val="none" w:sz="0" w:space="0" w:color="auto"/>
                                            <w:right w:val="none" w:sz="0" w:space="0" w:color="auto"/>
                                          </w:divBdr>
                                          <w:divsChild>
                                            <w:div w:id="1782457154">
                                              <w:marLeft w:val="0"/>
                                              <w:marRight w:val="0"/>
                                              <w:marTop w:val="0"/>
                                              <w:marBottom w:val="0"/>
                                              <w:divBdr>
                                                <w:top w:val="none" w:sz="0" w:space="0" w:color="auto"/>
                                                <w:left w:val="none" w:sz="0" w:space="0" w:color="auto"/>
                                                <w:bottom w:val="none" w:sz="0" w:space="0" w:color="auto"/>
                                                <w:right w:val="none" w:sz="0" w:space="0" w:color="auto"/>
                                              </w:divBdr>
                                              <w:divsChild>
                                                <w:div w:id="1487553960">
                                                  <w:marLeft w:val="0"/>
                                                  <w:marRight w:val="0"/>
                                                  <w:marTop w:val="0"/>
                                                  <w:marBottom w:val="0"/>
                                                  <w:divBdr>
                                                    <w:top w:val="none" w:sz="0" w:space="0" w:color="auto"/>
                                                    <w:left w:val="none" w:sz="0" w:space="0" w:color="auto"/>
                                                    <w:bottom w:val="none" w:sz="0" w:space="0" w:color="auto"/>
                                                    <w:right w:val="none" w:sz="0" w:space="0" w:color="auto"/>
                                                  </w:divBdr>
                                                  <w:divsChild>
                                                    <w:div w:id="1810508702">
                                                      <w:marLeft w:val="0"/>
                                                      <w:marRight w:val="0"/>
                                                      <w:marTop w:val="0"/>
                                                      <w:marBottom w:val="0"/>
                                                      <w:divBdr>
                                                        <w:top w:val="none" w:sz="0" w:space="0" w:color="auto"/>
                                                        <w:left w:val="none" w:sz="0" w:space="0" w:color="auto"/>
                                                        <w:bottom w:val="none" w:sz="0" w:space="0" w:color="auto"/>
                                                        <w:right w:val="none" w:sz="0" w:space="0" w:color="auto"/>
                                                      </w:divBdr>
                                                      <w:divsChild>
                                                        <w:div w:id="570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lanco logolla" ma:contentTypeID="0x010100BE25F3F9BF87476F8AF3455E7B064BA5000E6350B48182D84FB32CB046D4A5A8DE" ma:contentTypeVersion="10" ma:contentTypeDescription="Luo uusi asiakirja." ma:contentTypeScope="" ma:versionID="b5ab5d2c603c93475fdaa5ffebec6024">
  <xsd:schema xmlns:xsd="http://www.w3.org/2001/XMLSchema" xmlns:xs="http://www.w3.org/2001/XMLSchema" xmlns:p="http://schemas.microsoft.com/office/2006/metadata/properties" xmlns:ns2="46723792-96a6-47cd-a744-ab765fa56bc9" xmlns:ns3="02fe809c-4029-4877-b51a-f589b737f246" targetNamespace="http://schemas.microsoft.com/office/2006/metadata/properties" ma:root="true" ma:fieldsID="9a5ba3d2b156bda27fc3d29f1f2c6bfa" ns2:_="" ns3:_="">
    <xsd:import namespace="46723792-96a6-47cd-a744-ab765fa56bc9"/>
    <xsd:import namespace="02fe809c-4029-4877-b51a-f589b737f246"/>
    <xsd:element name="properties">
      <xsd:complexType>
        <xsd:sequence>
          <xsd:element name="documentManagement">
            <xsd:complexType>
              <xsd:all>
                <xsd:element ref="ns2:SEValoVuosi"/>
                <xsd:element ref="ns2:TaxKeyword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23792-96a6-47cd-a744-ab765fa56bc9" elementFormDefault="qualified">
    <xsd:import namespace="http://schemas.microsoft.com/office/2006/documentManagement/types"/>
    <xsd:import namespace="http://schemas.microsoft.com/office/infopath/2007/PartnerControls"/>
    <xsd:element name="SEValoVuosi" ma:index="8" ma:displayName="Vuosi" ma:default="2015" ma:internalName="SEValoVuosi" ma:readOnly="false">
      <xsd:simpleType>
        <xsd:restriction base="dms:Choice">
          <xsd:enumeration value="2015"/>
          <xsd:enumeration value="2016"/>
          <xsd:enumeration value="2017"/>
          <xsd:enumeration value="2018"/>
        </xsd:restriction>
      </xsd:simpleType>
    </xsd:element>
    <xsd:element name="TaxKeywordTaxHTField" ma:index="9" nillable="true" ma:taxonomy="true" ma:internalName="TaxKeywordTaxHTField" ma:taxonomyFieldName="TaxKeyword" ma:displayName="Yrityksen avainsanat" ma:fieldId="{23f27201-bee3-471e-b2e7-b64fd8b7ca38}" ma:taxonomyMulti="true" ma:sspId="a06fdea1-38ab-41fe-82cd-bc7443e1ff3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889f09d0-d97b-4936-ac36-e3b0b8d3d3f5}" ma:internalName="TaxCatchAll" ma:showField="CatchAllData" ma:web="46723792-96a6-47cd-a744-ab765fa56bc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89f09d0-d97b-4936-ac36-e3b0b8d3d3f5}" ma:internalName="TaxCatchAllLabel" ma:readOnly="true" ma:showField="CatchAllDataLabel" ma:web="46723792-96a6-47cd-a744-ab765fa56bc9">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809c-4029-4877-b51a-f589b737f24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23792-96a6-47cd-a744-ab765fa56bc9">
      <Terms xmlns="http://schemas.microsoft.com/office/infopath/2007/PartnerControls"/>
    </TaxKeywordTaxHTField>
    <TaxCatchAll xmlns="46723792-96a6-47cd-a744-ab765fa56bc9"/>
    <SEValoVuosi xmlns="46723792-96a6-47cd-a744-ab765fa56bc9">2015</SEValoVuos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5ED00-30C8-4DEB-AC2E-CCD705D9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23792-96a6-47cd-a744-ab765fa56bc9"/>
    <ds:schemaRef ds:uri="02fe809c-4029-4877-b51a-f589b737f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86D6-EAD9-43EF-A02F-1BA3A0D8CDDA}">
  <ds:schemaRefs>
    <ds:schemaRef ds:uri="http://schemas.microsoft.com/office/2006/metadata/properties"/>
    <ds:schemaRef ds:uri="http://schemas.microsoft.com/office/infopath/2007/PartnerControls"/>
    <ds:schemaRef ds:uri="46723792-96a6-47cd-a744-ab765fa56bc9"/>
  </ds:schemaRefs>
</ds:datastoreItem>
</file>

<file path=customXml/itemProps3.xml><?xml version="1.0" encoding="utf-8"?>
<ds:datastoreItem xmlns:ds="http://schemas.openxmlformats.org/officeDocument/2006/customXml" ds:itemID="{B42C5166-4C56-4622-97DE-2C930FC4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272</Words>
  <Characters>2211</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Marttila Tuuli</dc:creator>
  <cp:keywords/>
  <dc:description/>
  <cp:lastModifiedBy>Happonen Teija</cp:lastModifiedBy>
  <cp:revision>7</cp:revision>
  <dcterms:created xsi:type="dcterms:W3CDTF">2020-06-16T09:54:00Z</dcterms:created>
  <dcterms:modified xsi:type="dcterms:W3CDTF">2020-07-02T09:02:00Z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0x010100BE25F3F9BF87476F8AF3455E7B064BA5000E6350B48182D84FB32CB046D4A5A8DE</vt:lpwstr>
  </property>
</Properties>
</file>